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330A" w14:textId="0AEBFB55" w:rsidR="000B3955" w:rsidRPr="006314E4" w:rsidRDefault="0002357F" w:rsidP="00873512">
      <w:pPr>
        <w:pStyle w:val="Datum"/>
      </w:pPr>
      <w:r>
        <w:t>Salzburg</w:t>
      </w:r>
      <w:r w:rsidR="00873512" w:rsidRPr="006314E4">
        <w:t xml:space="preserve">, </w:t>
      </w:r>
      <w:r w:rsidR="009D4489">
        <w:t>12.</w:t>
      </w:r>
      <w:r w:rsidR="006314E4" w:rsidRPr="006314E4">
        <w:t xml:space="preserve"> </w:t>
      </w:r>
      <w:r w:rsidR="006445CE">
        <w:t>Jänner</w:t>
      </w:r>
      <w:r w:rsidR="00E11019" w:rsidRPr="006314E4">
        <w:t xml:space="preserve"> 202</w:t>
      </w:r>
      <w:r w:rsidR="006445CE">
        <w:t>3</w:t>
      </w:r>
    </w:p>
    <w:p w14:paraId="784058BC" w14:textId="77777777" w:rsidR="00C2170E" w:rsidRPr="006314E4" w:rsidRDefault="00C2170E" w:rsidP="00AF39AA">
      <w:pPr>
        <w:pStyle w:val="Titel"/>
      </w:pPr>
    </w:p>
    <w:p w14:paraId="723DEB2B" w14:textId="77777777" w:rsidR="0002357F" w:rsidRDefault="0002357F" w:rsidP="00386844">
      <w:pPr>
        <w:pStyle w:val="Titel"/>
      </w:pPr>
    </w:p>
    <w:p w14:paraId="53C189BC" w14:textId="7C6CBA8F" w:rsidR="00A44F64" w:rsidRPr="006445CE" w:rsidRDefault="00A44F64" w:rsidP="00386844">
      <w:pPr>
        <w:pStyle w:val="Titel"/>
      </w:pPr>
      <w:r w:rsidRPr="006445CE">
        <w:t>DONAU</w:t>
      </w:r>
      <w:r w:rsidR="0002357F">
        <w:t xml:space="preserve"> Brokerline Salzburg: Heimo Pritz übernimmt die Leitung </w:t>
      </w:r>
    </w:p>
    <w:p w14:paraId="31B83C64" w14:textId="69E10FEC" w:rsidR="008F02AF" w:rsidRPr="006314E4" w:rsidRDefault="000D4891" w:rsidP="00A44F64">
      <w:pPr>
        <w:rPr>
          <w:color w:val="3B3B3B" w:themeColor="text1"/>
        </w:rPr>
      </w:pPr>
      <w:r>
        <w:rPr>
          <w:rFonts w:asciiTheme="majorHAnsi" w:eastAsiaTheme="majorEastAsia" w:hAnsiTheme="majorHAnsi" w:cstheme="majorBidi"/>
          <w:b/>
          <w:color w:val="3B3B3B" w:themeColor="text1"/>
          <w:sz w:val="24"/>
          <w:szCs w:val="24"/>
        </w:rPr>
        <w:t xml:space="preserve">Ab </w:t>
      </w:r>
      <w:r w:rsidR="0002357F">
        <w:rPr>
          <w:rFonts w:asciiTheme="majorHAnsi" w:eastAsiaTheme="majorEastAsia" w:hAnsiTheme="majorHAnsi" w:cstheme="majorBidi"/>
          <w:b/>
          <w:color w:val="3B3B3B" w:themeColor="text1"/>
          <w:sz w:val="24"/>
          <w:szCs w:val="24"/>
        </w:rPr>
        <w:t xml:space="preserve">Jänner 2023 </w:t>
      </w:r>
      <w:r w:rsidR="00BB00BB">
        <w:rPr>
          <w:rFonts w:asciiTheme="majorHAnsi" w:eastAsiaTheme="majorEastAsia" w:hAnsiTheme="majorHAnsi" w:cstheme="majorBidi"/>
          <w:b/>
          <w:color w:val="3B3B3B" w:themeColor="text1"/>
          <w:sz w:val="24"/>
          <w:szCs w:val="24"/>
        </w:rPr>
        <w:t xml:space="preserve">steuert </w:t>
      </w:r>
      <w:r w:rsidR="0002357F">
        <w:rPr>
          <w:rFonts w:asciiTheme="majorHAnsi" w:eastAsiaTheme="majorEastAsia" w:hAnsiTheme="majorHAnsi" w:cstheme="majorBidi"/>
          <w:b/>
          <w:color w:val="3B3B3B" w:themeColor="text1"/>
          <w:sz w:val="24"/>
          <w:szCs w:val="24"/>
        </w:rPr>
        <w:t xml:space="preserve">Heimo </w:t>
      </w:r>
      <w:proofErr w:type="spellStart"/>
      <w:r w:rsidR="0002357F">
        <w:rPr>
          <w:rFonts w:asciiTheme="majorHAnsi" w:eastAsiaTheme="majorEastAsia" w:hAnsiTheme="majorHAnsi" w:cstheme="majorBidi"/>
          <w:b/>
          <w:color w:val="3B3B3B" w:themeColor="text1"/>
          <w:sz w:val="24"/>
          <w:szCs w:val="24"/>
        </w:rPr>
        <w:t>Pritz</w:t>
      </w:r>
      <w:proofErr w:type="spellEnd"/>
      <w:r w:rsidR="0002357F">
        <w:rPr>
          <w:rFonts w:asciiTheme="majorHAnsi" w:eastAsiaTheme="majorEastAsia" w:hAnsiTheme="majorHAnsi" w:cstheme="majorBidi"/>
          <w:b/>
          <w:color w:val="3B3B3B" w:themeColor="text1"/>
          <w:sz w:val="24"/>
          <w:szCs w:val="24"/>
        </w:rPr>
        <w:t xml:space="preserve"> </w:t>
      </w:r>
      <w:r w:rsidR="00BB00BB">
        <w:rPr>
          <w:rFonts w:asciiTheme="majorHAnsi" w:eastAsiaTheme="majorEastAsia" w:hAnsiTheme="majorHAnsi" w:cstheme="majorBidi"/>
          <w:b/>
          <w:color w:val="3B3B3B" w:themeColor="text1"/>
          <w:sz w:val="24"/>
          <w:szCs w:val="24"/>
        </w:rPr>
        <w:t>den</w:t>
      </w:r>
      <w:r w:rsidR="0002357F">
        <w:rPr>
          <w:rFonts w:asciiTheme="majorHAnsi" w:eastAsiaTheme="majorEastAsia" w:hAnsiTheme="majorHAnsi" w:cstheme="majorBidi"/>
          <w:b/>
          <w:color w:val="3B3B3B" w:themeColor="text1"/>
          <w:sz w:val="24"/>
          <w:szCs w:val="24"/>
        </w:rPr>
        <w:t xml:space="preserve"> Maklervertrieb für die DONAU in Salzburg.</w:t>
      </w:r>
    </w:p>
    <w:p w14:paraId="1B21FA94" w14:textId="5BB47A07" w:rsidR="006445CE" w:rsidRDefault="006445CE" w:rsidP="00386844">
      <w:pPr>
        <w:rPr>
          <w:color w:val="3B3B3B" w:themeColor="text1"/>
        </w:rPr>
      </w:pPr>
    </w:p>
    <w:p w14:paraId="35BA34C9" w14:textId="7A2CB429" w:rsidR="0002357F" w:rsidRPr="00637514" w:rsidRDefault="0002357F" w:rsidP="00386844">
      <w:pPr>
        <w:rPr>
          <w:color w:val="1D1D1D" w:themeColor="text1" w:themeShade="80"/>
        </w:rPr>
      </w:pPr>
      <w:r w:rsidRPr="00637514">
        <w:rPr>
          <w:color w:val="1D1D1D" w:themeColor="text1" w:themeShade="80"/>
        </w:rPr>
        <w:t>Starke Partnerschaften, aufmerksame Betreuung</w:t>
      </w:r>
      <w:r w:rsidR="006763E5">
        <w:rPr>
          <w:color w:val="1D1D1D" w:themeColor="text1" w:themeShade="80"/>
        </w:rPr>
        <w:t>:</w:t>
      </w:r>
      <w:r w:rsidRPr="00637514">
        <w:rPr>
          <w:color w:val="1D1D1D" w:themeColor="text1" w:themeShade="80"/>
        </w:rPr>
        <w:t xml:space="preserve"> Die DONAU Brokerline setzt auf starke Beziehungen zu ihren Maklerpartnern. Heimo Pritz übernimmt mit Jänner 2023 die Leitung des fünfköpfigen Teams der Brokerline für die DONAU in Salzburg und wird die Betreuung der über </w:t>
      </w:r>
      <w:r w:rsidR="00E241C5" w:rsidRPr="00637514">
        <w:rPr>
          <w:color w:val="1D1D1D" w:themeColor="text1" w:themeShade="80"/>
        </w:rPr>
        <w:t>1</w:t>
      </w:r>
      <w:r w:rsidRPr="00637514">
        <w:rPr>
          <w:color w:val="1D1D1D" w:themeColor="text1" w:themeShade="80"/>
        </w:rPr>
        <w:t>80 Vertriebspartner der DONAU qualitätsvoll ausbauen.</w:t>
      </w:r>
    </w:p>
    <w:p w14:paraId="07C56DA0" w14:textId="42F7560B" w:rsidR="006445CE" w:rsidRPr="008D0463" w:rsidRDefault="00A44F64" w:rsidP="00A44F64">
      <w:pPr>
        <w:keepNext w:val="0"/>
        <w:keepLines w:val="0"/>
        <w:suppressAutoHyphens w:val="0"/>
        <w:spacing w:after="160" w:line="256" w:lineRule="auto"/>
        <w:textboxTightWrap w:val="none"/>
        <w:rPr>
          <w:rStyle w:val="ZitatZchn"/>
          <w:i w:val="0"/>
          <w:iCs w:val="0"/>
          <w:color w:val="3B3B3B" w:themeColor="text1"/>
        </w:rPr>
      </w:pPr>
      <w:r w:rsidRPr="00637514">
        <w:rPr>
          <w:rStyle w:val="ZitatZchn"/>
          <w:color w:val="1D1D1D" w:themeColor="text1" w:themeShade="80"/>
        </w:rPr>
        <w:t>„</w:t>
      </w:r>
      <w:r w:rsidR="0002357F" w:rsidRPr="00637514">
        <w:rPr>
          <w:rStyle w:val="ZitatZchn"/>
          <w:color w:val="1D1D1D" w:themeColor="text1" w:themeShade="80"/>
        </w:rPr>
        <w:t>Die DONAU Brokerline ist in Salzburg solide aufgestellt. Mit Heimo Pritz haben wir einen erfahrenen Vertriebsprofi, der unser Unternehmen und die Bedürfnisse der Makler</w:t>
      </w:r>
      <w:r w:rsidR="006763E5">
        <w:rPr>
          <w:rStyle w:val="ZitatZchn"/>
          <w:color w:val="1D1D1D" w:themeColor="text1" w:themeShade="80"/>
        </w:rPr>
        <w:t>innen und Makler</w:t>
      </w:r>
      <w:r w:rsidR="0002357F" w:rsidRPr="00637514">
        <w:rPr>
          <w:rStyle w:val="ZitatZchn"/>
          <w:color w:val="1D1D1D" w:themeColor="text1" w:themeShade="80"/>
        </w:rPr>
        <w:t xml:space="preserve"> </w:t>
      </w:r>
      <w:r w:rsidR="00637514" w:rsidRPr="00637514">
        <w:rPr>
          <w:rStyle w:val="ZitatZchn"/>
          <w:color w:val="1D1D1D" w:themeColor="text1" w:themeShade="80"/>
        </w:rPr>
        <w:t xml:space="preserve">sehr gut </w:t>
      </w:r>
      <w:r w:rsidR="0002357F" w:rsidRPr="00637514">
        <w:rPr>
          <w:rStyle w:val="ZitatZchn"/>
          <w:color w:val="1D1D1D" w:themeColor="text1" w:themeShade="80"/>
        </w:rPr>
        <w:t>kennt. Der qualitätsvolle Ausbau unseres Geschäfts in Salzburg steht für uns im Mittelpunkt. Dafür bietet das Team DONAU klare und aufmerksame Beratung für die passende Absicherung aller Kund</w:t>
      </w:r>
      <w:r w:rsidR="006763E5">
        <w:rPr>
          <w:rStyle w:val="ZitatZchn"/>
          <w:color w:val="1D1D1D" w:themeColor="text1" w:themeShade="80"/>
        </w:rPr>
        <w:t>inn</w:t>
      </w:r>
      <w:r w:rsidR="0002357F" w:rsidRPr="00637514">
        <w:rPr>
          <w:rStyle w:val="ZitatZchn"/>
          <w:color w:val="1D1D1D" w:themeColor="text1" w:themeShade="80"/>
        </w:rPr>
        <w:t>en</w:t>
      </w:r>
      <w:r w:rsidR="006763E5">
        <w:rPr>
          <w:rStyle w:val="ZitatZchn"/>
          <w:color w:val="1D1D1D" w:themeColor="text1" w:themeShade="80"/>
        </w:rPr>
        <w:t xml:space="preserve"> und Kunden</w:t>
      </w:r>
      <w:r w:rsidR="0002357F" w:rsidRPr="00637514">
        <w:rPr>
          <w:rStyle w:val="ZitatZchn"/>
          <w:color w:val="1D1D1D" w:themeColor="text1" w:themeShade="80"/>
        </w:rPr>
        <w:t>. Das Service für unsere Maklerpartner ist für uns ein entscheidendes Qualitätskriterium</w:t>
      </w:r>
      <w:r w:rsidR="008D0463" w:rsidRPr="00637514">
        <w:rPr>
          <w:rStyle w:val="ZitatZchn"/>
          <w:color w:val="1D1D1D" w:themeColor="text1" w:themeShade="80"/>
        </w:rPr>
        <w:t xml:space="preserve">“, </w:t>
      </w:r>
      <w:r w:rsidR="008D0463">
        <w:rPr>
          <w:rStyle w:val="ZitatZchn"/>
          <w:i w:val="0"/>
          <w:iCs w:val="0"/>
          <w:color w:val="3B3B3B" w:themeColor="text1"/>
        </w:rPr>
        <w:t xml:space="preserve">hebt </w:t>
      </w:r>
      <w:r w:rsidR="008D0463" w:rsidRPr="008D0463">
        <w:rPr>
          <w:rStyle w:val="ZitatZchn"/>
          <w:b/>
          <w:bCs/>
          <w:i w:val="0"/>
          <w:iCs w:val="0"/>
          <w:color w:val="3B3B3B" w:themeColor="text1"/>
        </w:rPr>
        <w:t>Reinhard Gojer</w:t>
      </w:r>
      <w:r w:rsidR="008D0463">
        <w:rPr>
          <w:rStyle w:val="ZitatZchn"/>
          <w:i w:val="0"/>
          <w:iCs w:val="0"/>
          <w:color w:val="3B3B3B" w:themeColor="text1"/>
        </w:rPr>
        <w:t>, Vertriebsvorstand der DONAU</w:t>
      </w:r>
      <w:r w:rsidR="006763E5">
        <w:rPr>
          <w:rStyle w:val="ZitatZchn"/>
          <w:i w:val="0"/>
          <w:iCs w:val="0"/>
          <w:color w:val="3B3B3B" w:themeColor="text1"/>
        </w:rPr>
        <w:t>,</w:t>
      </w:r>
      <w:r w:rsidR="008D0463">
        <w:rPr>
          <w:rStyle w:val="ZitatZchn"/>
          <w:i w:val="0"/>
          <w:iCs w:val="0"/>
          <w:color w:val="3B3B3B" w:themeColor="text1"/>
        </w:rPr>
        <w:t xml:space="preserve"> hervor.</w:t>
      </w:r>
    </w:p>
    <w:p w14:paraId="0E9FFE6C" w14:textId="77777777" w:rsidR="006445CE" w:rsidRDefault="006445CE" w:rsidP="006445CE">
      <w:pPr>
        <w:rPr>
          <w:b/>
          <w:color w:val="00519E"/>
          <w:sz w:val="24"/>
          <w:szCs w:val="24"/>
          <w:lang w:eastAsia="en-US"/>
        </w:rPr>
      </w:pPr>
      <w:r>
        <w:rPr>
          <w:b/>
          <w:color w:val="00519E"/>
          <w:sz w:val="24"/>
          <w:szCs w:val="24"/>
        </w:rPr>
        <w:t>Zur Person</w:t>
      </w:r>
    </w:p>
    <w:p w14:paraId="1FB44A49" w14:textId="02B6F373" w:rsidR="006445CE" w:rsidRDefault="0002357F" w:rsidP="006445CE">
      <w:pPr>
        <w:rPr>
          <w:szCs w:val="20"/>
        </w:rPr>
      </w:pPr>
      <w:r>
        <w:rPr>
          <w:szCs w:val="20"/>
        </w:rPr>
        <w:t>Heimo Pritz, Jahrgang 1980, startete seine Laufbahn bei der DONAU. Im Innendienst und als Vertriebsassistent in Salzburg war er u.</w:t>
      </w:r>
      <w:r w:rsidR="006763E5">
        <w:rPr>
          <w:szCs w:val="20"/>
        </w:rPr>
        <w:t> </w:t>
      </w:r>
      <w:r>
        <w:rPr>
          <w:szCs w:val="20"/>
        </w:rPr>
        <w:t>a. für das Vertriebscontrolling verantwortlich. Als Trainer brachte er sein Fachwissen ab 2007 für die Schulungen im Vertrieb und die Grundausbildung im Außendienst</w:t>
      </w:r>
      <w:r w:rsidR="006763E5">
        <w:rPr>
          <w:szCs w:val="20"/>
        </w:rPr>
        <w:t xml:space="preserve"> ein</w:t>
      </w:r>
      <w:r>
        <w:rPr>
          <w:szCs w:val="20"/>
        </w:rPr>
        <w:t xml:space="preserve">. </w:t>
      </w:r>
      <w:r w:rsidR="006763E5">
        <w:rPr>
          <w:szCs w:val="20"/>
        </w:rPr>
        <w:t>Ab 2008 setzte er a</w:t>
      </w:r>
      <w:r>
        <w:rPr>
          <w:szCs w:val="20"/>
        </w:rPr>
        <w:t>ls Gebietsverkaufsleiter Akzente bei der strategischen Planung und Umsetzung der Vertriebsziele. Im Jahr 2011 übernahm Heimo Pritz als regionaler Vertriebsmanager die Entwicklung und Erweiterung des Portfolios der DONAU in Salzburg.</w:t>
      </w:r>
    </w:p>
    <w:p w14:paraId="551D0DDA" w14:textId="4AE290CA" w:rsidR="008D0463" w:rsidRDefault="008D0463" w:rsidP="006445CE">
      <w:pPr>
        <w:rPr>
          <w:szCs w:val="20"/>
        </w:rPr>
      </w:pPr>
    </w:p>
    <w:p w14:paraId="379ADB79" w14:textId="77777777" w:rsidR="008D0463" w:rsidRDefault="008D0463" w:rsidP="006445CE">
      <w:pPr>
        <w:rPr>
          <w:szCs w:val="20"/>
        </w:rPr>
      </w:pPr>
    </w:p>
    <w:p w14:paraId="0E9DD228" w14:textId="7F7A2D82" w:rsidR="00873512" w:rsidRPr="006314E4" w:rsidRDefault="00873512" w:rsidP="00BE64C9">
      <w:pPr>
        <w:keepNext w:val="0"/>
        <w:keepLines w:val="0"/>
        <w:suppressAutoHyphens w:val="0"/>
        <w:spacing w:after="160" w:line="259" w:lineRule="auto"/>
        <w:textboxTightWrap w:val="none"/>
      </w:pPr>
      <w:r w:rsidRPr="006314E4">
        <w:rPr>
          <w:b/>
          <w:bCs/>
        </w:rPr>
        <w:t>Rückfragen</w:t>
      </w:r>
    </w:p>
    <w:p w14:paraId="579413D5" w14:textId="301B4547" w:rsidR="00873512" w:rsidRPr="006314E4" w:rsidRDefault="00873512" w:rsidP="00C05E5C">
      <w:pPr>
        <w:keepNext w:val="0"/>
        <w:keepLines w:val="0"/>
        <w:tabs>
          <w:tab w:val="left" w:pos="851"/>
        </w:tabs>
        <w:suppressAutoHyphens w:val="0"/>
        <w:spacing w:after="160" w:line="259" w:lineRule="auto"/>
        <w:textboxTightWrap w:val="none"/>
      </w:pPr>
      <w:r w:rsidRPr="006314E4">
        <w:t>DONAU Versicherung AG Vienna Insurance Group</w:t>
      </w:r>
      <w:r w:rsidR="00BF10EF" w:rsidRPr="006314E4">
        <w:br/>
      </w:r>
      <w:r w:rsidRPr="006314E4">
        <w:t>Unternehmenskommunikation</w:t>
      </w:r>
      <w:r w:rsidR="00BF10EF" w:rsidRPr="006314E4">
        <w:br/>
      </w:r>
      <w:r w:rsidRPr="006314E4">
        <w:t>Alexander Jedli</w:t>
      </w:r>
      <w:r w:rsidR="008542C0" w:rsidRPr="006314E4">
        <w:t>č</w:t>
      </w:r>
      <w:r w:rsidRPr="006314E4">
        <w:t>ka</w:t>
      </w:r>
      <w:r w:rsidR="00BF10EF" w:rsidRPr="006314E4">
        <w:br/>
      </w:r>
      <w:r w:rsidRPr="006314E4">
        <w:rPr>
          <w:rStyle w:val="Fett"/>
        </w:rPr>
        <w:t>Telefon</w:t>
      </w:r>
      <w:r w:rsidRPr="006314E4">
        <w:t xml:space="preserve"> </w:t>
      </w:r>
      <w:r w:rsidR="00BF10EF" w:rsidRPr="006314E4">
        <w:tab/>
      </w:r>
      <w:r w:rsidRPr="006314E4">
        <w:t xml:space="preserve">+43 50 330 </w:t>
      </w:r>
      <w:r w:rsidR="00BF10EF" w:rsidRPr="006314E4">
        <w:t>-</w:t>
      </w:r>
      <w:r w:rsidRPr="006314E4">
        <w:t xml:space="preserve"> 73014</w:t>
      </w:r>
      <w:r w:rsidR="00BF10EF" w:rsidRPr="006314E4">
        <w:br/>
      </w:r>
      <w:r w:rsidR="00BF10EF" w:rsidRPr="006314E4">
        <w:rPr>
          <w:rStyle w:val="Fett"/>
        </w:rPr>
        <w:t>E-Mail</w:t>
      </w:r>
      <w:r w:rsidR="00BF10EF" w:rsidRPr="006314E4">
        <w:tab/>
      </w:r>
      <w:r w:rsidRPr="006314E4">
        <w:t>a.jedlicka@donauversicherung.at</w:t>
      </w:r>
    </w:p>
    <w:p w14:paraId="66C9C145" w14:textId="77777777" w:rsidR="00C05E5C" w:rsidRPr="006314E4" w:rsidRDefault="00C05E5C" w:rsidP="00C05E5C">
      <w:pPr>
        <w:keepNext w:val="0"/>
        <w:keepLines w:val="0"/>
        <w:tabs>
          <w:tab w:val="left" w:pos="851"/>
        </w:tabs>
        <w:suppressAutoHyphens w:val="0"/>
        <w:spacing w:after="160" w:line="259" w:lineRule="auto"/>
        <w:textboxTightWrap w:val="none"/>
      </w:pPr>
      <w:r w:rsidRPr="006314E4">
        <w:rPr>
          <w:noProof/>
          <w:color w:val="00519E"/>
          <w:spacing w:val="5"/>
          <w:szCs w:val="20"/>
        </w:rPr>
        <w:drawing>
          <wp:inline distT="0" distB="0" distL="0" distR="0" wp14:anchorId="0F64581F" wp14:editId="179561AD">
            <wp:extent cx="1773348" cy="19837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o-ste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280" cy="212573"/>
                    </a:xfrm>
                    <a:prstGeom prst="rect">
                      <a:avLst/>
                    </a:prstGeom>
                  </pic:spPr>
                </pic:pic>
              </a:graphicData>
            </a:graphic>
          </wp:inline>
        </w:drawing>
      </w:r>
    </w:p>
    <w:p w14:paraId="65086DAC" w14:textId="77777777" w:rsidR="003A0E80" w:rsidRPr="006314E4" w:rsidRDefault="003A0E80" w:rsidP="003A0E80">
      <w:pPr>
        <w:rPr>
          <w:rFonts w:asciiTheme="minorHAnsi" w:hAnsiTheme="minorHAnsi"/>
          <w:noProof/>
          <w:sz w:val="22"/>
        </w:rPr>
      </w:pPr>
      <w:r w:rsidRPr="006314E4">
        <w:rPr>
          <w:rFonts w:asciiTheme="minorHAnsi" w:hAnsiTheme="minorHAnsi"/>
          <w:noProof/>
          <w:sz w:val="22"/>
        </w:rPr>
        <w:drawing>
          <wp:inline distT="0" distB="0" distL="0" distR="0" wp14:anchorId="58D0D71A" wp14:editId="5ED8F58F">
            <wp:extent cx="191770" cy="191770"/>
            <wp:effectExtent l="0" t="0" r="0" b="0"/>
            <wp:docPr id="6" name="Grafik 6" descr="DONAU_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NAU_faceboo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6314E4">
        <w:rPr>
          <w:rFonts w:asciiTheme="minorHAnsi" w:hAnsiTheme="minorHAnsi"/>
          <w:noProof/>
          <w:sz w:val="22"/>
        </w:rPr>
        <w:t xml:space="preserve">  </w:t>
      </w:r>
      <w:r w:rsidRPr="006314E4">
        <w:rPr>
          <w:rFonts w:asciiTheme="minorHAnsi" w:hAnsiTheme="minorHAnsi"/>
          <w:noProof/>
          <w:color w:val="0563C1"/>
          <w:sz w:val="22"/>
        </w:rPr>
        <w:drawing>
          <wp:inline distT="0" distB="0" distL="0" distR="0" wp14:anchorId="4451451E" wp14:editId="7CD56563">
            <wp:extent cx="191770" cy="191770"/>
            <wp:effectExtent l="0" t="0" r="0" b="0"/>
            <wp:docPr id="5" name="Grafik 5" descr="DONAU_Linked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ONAU_Linkedi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6314E4">
        <w:rPr>
          <w:rFonts w:asciiTheme="minorHAnsi" w:hAnsiTheme="minorHAnsi"/>
          <w:noProof/>
          <w:sz w:val="22"/>
        </w:rPr>
        <w:t xml:space="preserve">  </w:t>
      </w:r>
      <w:r w:rsidRPr="006314E4">
        <w:rPr>
          <w:rFonts w:asciiTheme="minorHAnsi" w:hAnsiTheme="minorHAnsi"/>
          <w:noProof/>
          <w:sz w:val="22"/>
        </w:rPr>
        <w:drawing>
          <wp:inline distT="0" distB="0" distL="0" distR="0" wp14:anchorId="219F90D6" wp14:editId="01841D9D">
            <wp:extent cx="191770" cy="191770"/>
            <wp:effectExtent l="0" t="0" r="0" b="0"/>
            <wp:docPr id="4" name="Grafik 4" descr="DONAU_X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ONAU_X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6314E4">
        <w:rPr>
          <w:rFonts w:asciiTheme="minorHAnsi" w:hAnsiTheme="minorHAnsi"/>
          <w:noProof/>
          <w:sz w:val="22"/>
        </w:rPr>
        <w:t xml:space="preserve">  </w:t>
      </w:r>
      <w:r w:rsidRPr="006314E4">
        <w:rPr>
          <w:rFonts w:asciiTheme="minorHAnsi" w:hAnsiTheme="minorHAnsi"/>
          <w:noProof/>
          <w:sz w:val="22"/>
        </w:rPr>
        <w:drawing>
          <wp:inline distT="0" distB="0" distL="0" distR="0" wp14:anchorId="4470C888" wp14:editId="35C9E199">
            <wp:extent cx="191770" cy="191770"/>
            <wp:effectExtent l="0" t="0" r="0" b="0"/>
            <wp:docPr id="3" name="Grafik 3" descr="DONAU_kunun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ONAU_kununu">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6314E4">
        <w:rPr>
          <w:rFonts w:asciiTheme="minorHAnsi" w:hAnsiTheme="minorHAnsi"/>
          <w:noProof/>
          <w:sz w:val="22"/>
        </w:rPr>
        <w:t xml:space="preserve">  </w:t>
      </w:r>
      <w:r w:rsidRPr="006314E4">
        <w:rPr>
          <w:rFonts w:asciiTheme="minorHAnsi" w:hAnsiTheme="minorHAnsi"/>
          <w:noProof/>
          <w:sz w:val="22"/>
        </w:rPr>
        <w:drawing>
          <wp:inline distT="0" distB="0" distL="0" distR="0" wp14:anchorId="1CE087DF" wp14:editId="6CC92EF4">
            <wp:extent cx="191770" cy="191770"/>
            <wp:effectExtent l="0" t="0" r="0" b="0"/>
            <wp:docPr id="1" name="Grafik 1" descr="DONAU_Youtub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DONAU_Youtub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6314E4">
        <w:rPr>
          <w:rFonts w:asciiTheme="minorHAnsi" w:hAnsiTheme="minorHAnsi"/>
          <w:noProof/>
          <w:sz w:val="22"/>
        </w:rPr>
        <w:t xml:space="preserve"> </w:t>
      </w:r>
    </w:p>
    <w:sectPr w:rsidR="003A0E80" w:rsidRPr="006314E4" w:rsidSect="00EB2C24">
      <w:headerReference w:type="default" r:id="rId18"/>
      <w:footerReference w:type="default" r:id="rId19"/>
      <w:headerReference w:type="first" r:id="rId20"/>
      <w:footerReference w:type="first" r:id="rId21"/>
      <w:pgSz w:w="11906" w:h="16838" w:code="9"/>
      <w:pgMar w:top="226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5B58" w14:textId="77777777" w:rsidR="007C08E7" w:rsidRDefault="007C08E7" w:rsidP="00750835">
      <w:r>
        <w:separator/>
      </w:r>
    </w:p>
  </w:endnote>
  <w:endnote w:type="continuationSeparator" w:id="0">
    <w:p w14:paraId="0293B851" w14:textId="77777777" w:rsidR="007C08E7" w:rsidRDefault="007C08E7" w:rsidP="0075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HelveticaNeueLT Pro 65 Md">
    <w:panose1 w:val="020B0604020202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E41" w14:textId="004AA8B0" w:rsidR="00873512" w:rsidRPr="00873512" w:rsidRDefault="00873512" w:rsidP="00873512">
    <w:pPr>
      <w:pStyle w:val="Fuzeile"/>
    </w:pPr>
    <w:r w:rsidRPr="00873512">
      <w:t xml:space="preserve">Die DONAU Versicherung ist Österreichs fünftgrößte Versicherung. Sie ist Teil der Vienna Insurance Group. Ihre rund 700.000 Kundinnen und Kunden werden regional, in neun Landesdirektionen und mehr als 70 Geschäfts- und Servicestellen, und damit in ganz Österreich direkt vor Ort betreut. Das Angebot der DONAU umfasst alle Sparten; ihren Schwerpunkt setzt die Versicherung neben den traditionell gut eingeführten Sach- und Kfz-Versicherungen für Private auch auf Gewerbeversicherungen für KMU und innovative Produkte im Lebens- und Krankenversicherungsbereich; und das ganz nach den Vorstellungen ihrer Kundinnen und Kunden. Eine qualitätsvolle Aus- und Weiterbildung sichert die hohe Beratungskompetenz ihrer Mitarbeiterinnen und Mitarbeiter und macht die DONAU zu einer attraktiven Arbeitgeberin. Aufgrund ihrer Maßnahmen zur besseren Vereinbarkeit von Beruf und Privatleben wurde die DONAU mit dem staatlichen Gütezeichen für den erfolgreichen Prozess „Audit </w:t>
    </w:r>
    <w:proofErr w:type="spellStart"/>
    <w:r w:rsidRPr="00873512">
      <w:t>berufundfamilie</w:t>
    </w:r>
    <w:proofErr w:type="spellEnd"/>
    <w:r w:rsidRPr="00873512">
      <w:t>“ ausgezeichnet und 2016 sowie 2019 rezertifiziert. | donauversicherung.at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4BBC" w14:textId="77777777" w:rsidR="00750835" w:rsidRPr="00750835" w:rsidRDefault="00750835" w:rsidP="0075083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1893" w14:textId="77777777" w:rsidR="007C08E7" w:rsidRDefault="007C08E7" w:rsidP="00750835">
      <w:r>
        <w:separator/>
      </w:r>
    </w:p>
  </w:footnote>
  <w:footnote w:type="continuationSeparator" w:id="0">
    <w:p w14:paraId="7B42A4B8" w14:textId="77777777" w:rsidR="007C08E7" w:rsidRDefault="007C08E7" w:rsidP="0075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8A7E" w14:textId="77777777" w:rsidR="00873512" w:rsidRDefault="00873512" w:rsidP="00873512">
    <w:pPr>
      <w:pStyle w:val="Kopfzeile"/>
      <w:tabs>
        <w:tab w:val="clear" w:pos="4536"/>
        <w:tab w:val="clear" w:pos="9072"/>
      </w:tabs>
    </w:pPr>
    <w: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gridCol w:w="6"/>
    </w:tblGrid>
    <w:tr w:rsidR="00873512" w14:paraId="582A09E1" w14:textId="77777777" w:rsidTr="00873512">
      <w:tc>
        <w:tcPr>
          <w:tcW w:w="6804" w:type="dxa"/>
          <w:vAlign w:val="bottom"/>
        </w:tcPr>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2835"/>
          </w:tblGrid>
          <w:tr w:rsidR="00EB2C24" w14:paraId="07B4ACF9" w14:textId="77777777" w:rsidTr="00605B81">
            <w:tc>
              <w:tcPr>
                <w:tcW w:w="6804" w:type="dxa"/>
                <w:vAlign w:val="bottom"/>
              </w:tcPr>
              <w:p w14:paraId="03AF2C23" w14:textId="77777777" w:rsidR="00EB2C24" w:rsidRDefault="00EB2C24" w:rsidP="00EB2C24">
                <w:pPr>
                  <w:pStyle w:val="berschrift3"/>
                  <w:outlineLvl w:val="2"/>
                </w:pPr>
                <w:r>
                  <w:t>Presseaussendung</w:t>
                </w:r>
              </w:p>
              <w:p w14:paraId="723CEDD0" w14:textId="77777777" w:rsidR="00EB2C24" w:rsidRDefault="00EB2C24" w:rsidP="00EB2C24">
                <w:pPr>
                  <w:pStyle w:val="Kopfzeile"/>
                  <w:tabs>
                    <w:tab w:val="clear" w:pos="4536"/>
                    <w:tab w:val="clear" w:pos="9072"/>
                    <w:tab w:val="right" w:pos="9070"/>
                  </w:tabs>
                </w:pPr>
                <w:r>
                  <w:t>DONAU Versicherung AG Vienna Insurance Group</w:t>
                </w:r>
              </w:p>
            </w:tc>
            <w:tc>
              <w:tcPr>
                <w:tcW w:w="2835" w:type="dxa"/>
                <w:vAlign w:val="bottom"/>
              </w:tcPr>
              <w:p w14:paraId="267C401F" w14:textId="77777777" w:rsidR="00EB2C24" w:rsidRDefault="00EB2C24" w:rsidP="00EB2C24">
                <w:pPr>
                  <w:pStyle w:val="Kopfzeile"/>
                  <w:tabs>
                    <w:tab w:val="clear" w:pos="4536"/>
                    <w:tab w:val="clear" w:pos="9072"/>
                    <w:tab w:val="right" w:pos="9070"/>
                  </w:tabs>
                  <w:jc w:val="right"/>
                </w:pPr>
                <w:r w:rsidRPr="0077531F">
                  <w:rPr>
                    <w:noProof/>
                    <w:sz w:val="18"/>
                    <w:szCs w:val="18"/>
                    <w:lang w:val="en-US"/>
                  </w:rPr>
                  <w:drawing>
                    <wp:inline distT="0" distB="0" distL="0" distR="0" wp14:anchorId="395C796A" wp14:editId="2BAAB0C0">
                      <wp:extent cx="1438656" cy="487680"/>
                      <wp:effectExtent l="0" t="0" r="9525"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au-4cm.jpg"/>
                              <pic:cNvPicPr/>
                            </pic:nvPicPr>
                            <pic:blipFill>
                              <a:blip r:embed="rId1">
                                <a:extLst>
                                  <a:ext uri="{28A0092B-C50C-407E-A947-70E740481C1C}">
                                    <a14:useLocalDpi xmlns:a14="http://schemas.microsoft.com/office/drawing/2010/main" val="0"/>
                                  </a:ext>
                                </a:extLst>
                              </a:blip>
                              <a:stretch>
                                <a:fillRect/>
                              </a:stretch>
                            </pic:blipFill>
                            <pic:spPr>
                              <a:xfrm>
                                <a:off x="0" y="0"/>
                                <a:ext cx="1438656" cy="487680"/>
                              </a:xfrm>
                              <a:prstGeom prst="rect">
                                <a:avLst/>
                              </a:prstGeom>
                            </pic:spPr>
                          </pic:pic>
                        </a:graphicData>
                      </a:graphic>
                    </wp:inline>
                  </w:drawing>
                </w:r>
              </w:p>
            </w:tc>
          </w:tr>
        </w:tbl>
        <w:p w14:paraId="725B6BD9" w14:textId="1A297F31" w:rsidR="00873512" w:rsidRDefault="00873512" w:rsidP="00873512">
          <w:pPr>
            <w:pStyle w:val="Kopfzeile"/>
            <w:tabs>
              <w:tab w:val="clear" w:pos="4536"/>
              <w:tab w:val="clear" w:pos="9072"/>
              <w:tab w:val="right" w:pos="9070"/>
            </w:tabs>
          </w:pPr>
        </w:p>
      </w:tc>
      <w:tc>
        <w:tcPr>
          <w:tcW w:w="2835" w:type="dxa"/>
          <w:vAlign w:val="bottom"/>
        </w:tcPr>
        <w:p w14:paraId="38455DBE" w14:textId="5F38D3C4" w:rsidR="00873512" w:rsidRDefault="00873512" w:rsidP="00873512">
          <w:pPr>
            <w:pStyle w:val="Kopfzeile"/>
            <w:tabs>
              <w:tab w:val="clear" w:pos="4536"/>
              <w:tab w:val="clear" w:pos="9072"/>
              <w:tab w:val="right" w:pos="9070"/>
            </w:tabs>
            <w:jc w:val="right"/>
          </w:pPr>
        </w:p>
      </w:tc>
    </w:tr>
  </w:tbl>
  <w:p w14:paraId="5FC9DDFE" w14:textId="77777777" w:rsidR="00750835" w:rsidRDefault="00873512" w:rsidP="00873512">
    <w:pPr>
      <w:pStyle w:val="Kopfzeile"/>
      <w:tabs>
        <w:tab w:val="clear" w:pos="4536"/>
        <w:tab w:val="clear" w:pos="9072"/>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530F" w14:textId="77777777" w:rsidR="00750835" w:rsidRDefault="00750835" w:rsidP="0075083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E829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8C2D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21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A3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0A1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A053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8AB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A4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321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090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665E7"/>
    <w:multiLevelType w:val="hybridMultilevel"/>
    <w:tmpl w:val="1714B83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11C13AF"/>
    <w:multiLevelType w:val="hybridMultilevel"/>
    <w:tmpl w:val="49D02442"/>
    <w:lvl w:ilvl="0" w:tplc="541E8DB8">
      <w:start w:val="3"/>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11D01871"/>
    <w:multiLevelType w:val="hybridMultilevel"/>
    <w:tmpl w:val="DB2847CE"/>
    <w:lvl w:ilvl="0" w:tplc="A2BE066C">
      <w:start w:val="467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49F3BDE"/>
    <w:multiLevelType w:val="hybridMultilevel"/>
    <w:tmpl w:val="EDF2DB68"/>
    <w:lvl w:ilvl="0" w:tplc="8BB41D1C">
      <w:start w:val="1"/>
      <w:numFmt w:val="bullet"/>
      <w:lvlText w:val="}"/>
      <w:lvlJc w:val="left"/>
      <w:pPr>
        <w:ind w:left="720" w:hanging="360"/>
      </w:pPr>
      <w:rPr>
        <w:rFonts w:ascii="Wingdings 3" w:hAnsi="Wingdings 3"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8BA4BB5"/>
    <w:multiLevelType w:val="hybridMultilevel"/>
    <w:tmpl w:val="95C8A980"/>
    <w:lvl w:ilvl="0" w:tplc="A2BE066C">
      <w:start w:val="467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2F"/>
    <w:rsid w:val="000075EE"/>
    <w:rsid w:val="000102E9"/>
    <w:rsid w:val="00022F22"/>
    <w:rsid w:val="0002357F"/>
    <w:rsid w:val="00046A13"/>
    <w:rsid w:val="0005012C"/>
    <w:rsid w:val="00052FDC"/>
    <w:rsid w:val="000715E5"/>
    <w:rsid w:val="00083ED6"/>
    <w:rsid w:val="00095C43"/>
    <w:rsid w:val="000B3955"/>
    <w:rsid w:val="000C5661"/>
    <w:rsid w:val="000D4891"/>
    <w:rsid w:val="000D751D"/>
    <w:rsid w:val="0010358B"/>
    <w:rsid w:val="00111B58"/>
    <w:rsid w:val="001140B0"/>
    <w:rsid w:val="001167D6"/>
    <w:rsid w:val="00121906"/>
    <w:rsid w:val="00122127"/>
    <w:rsid w:val="0012268E"/>
    <w:rsid w:val="00125C48"/>
    <w:rsid w:val="00135B18"/>
    <w:rsid w:val="00155A14"/>
    <w:rsid w:val="00181584"/>
    <w:rsid w:val="001A051D"/>
    <w:rsid w:val="001C17BC"/>
    <w:rsid w:val="001D6316"/>
    <w:rsid w:val="001E57D3"/>
    <w:rsid w:val="001E6BF6"/>
    <w:rsid w:val="001E755E"/>
    <w:rsid w:val="001F6D2A"/>
    <w:rsid w:val="00202292"/>
    <w:rsid w:val="00230C7A"/>
    <w:rsid w:val="00253321"/>
    <w:rsid w:val="0025510D"/>
    <w:rsid w:val="00257094"/>
    <w:rsid w:val="0026463B"/>
    <w:rsid w:val="00264A02"/>
    <w:rsid w:val="00285556"/>
    <w:rsid w:val="00286D1F"/>
    <w:rsid w:val="002B0F54"/>
    <w:rsid w:val="002B11A5"/>
    <w:rsid w:val="002B41CC"/>
    <w:rsid w:val="002B47BF"/>
    <w:rsid w:val="002B7A05"/>
    <w:rsid w:val="002C621D"/>
    <w:rsid w:val="002C7EEF"/>
    <w:rsid w:val="003079CA"/>
    <w:rsid w:val="0031187E"/>
    <w:rsid w:val="0031326D"/>
    <w:rsid w:val="00322860"/>
    <w:rsid w:val="00323F48"/>
    <w:rsid w:val="0032412A"/>
    <w:rsid w:val="003461C1"/>
    <w:rsid w:val="00357E41"/>
    <w:rsid w:val="00360F62"/>
    <w:rsid w:val="003629CC"/>
    <w:rsid w:val="003653A4"/>
    <w:rsid w:val="00370C22"/>
    <w:rsid w:val="0037376A"/>
    <w:rsid w:val="0037525D"/>
    <w:rsid w:val="003760A9"/>
    <w:rsid w:val="0038150F"/>
    <w:rsid w:val="00386844"/>
    <w:rsid w:val="003A0E80"/>
    <w:rsid w:val="003A497F"/>
    <w:rsid w:val="003B0904"/>
    <w:rsid w:val="003C794A"/>
    <w:rsid w:val="003E3508"/>
    <w:rsid w:val="003F0A2F"/>
    <w:rsid w:val="003F2FC7"/>
    <w:rsid w:val="00400181"/>
    <w:rsid w:val="004163E4"/>
    <w:rsid w:val="00420405"/>
    <w:rsid w:val="004565C7"/>
    <w:rsid w:val="00460800"/>
    <w:rsid w:val="00476DB3"/>
    <w:rsid w:val="00480FAA"/>
    <w:rsid w:val="00486D2D"/>
    <w:rsid w:val="00486E0C"/>
    <w:rsid w:val="004B0315"/>
    <w:rsid w:val="004D781E"/>
    <w:rsid w:val="004E0556"/>
    <w:rsid w:val="004F3EA6"/>
    <w:rsid w:val="004F4EBC"/>
    <w:rsid w:val="005565A0"/>
    <w:rsid w:val="00570946"/>
    <w:rsid w:val="00570CFD"/>
    <w:rsid w:val="0058077E"/>
    <w:rsid w:val="00594BC8"/>
    <w:rsid w:val="005B2289"/>
    <w:rsid w:val="005C7503"/>
    <w:rsid w:val="005D3620"/>
    <w:rsid w:val="005E3CAC"/>
    <w:rsid w:val="005F550E"/>
    <w:rsid w:val="00610A5D"/>
    <w:rsid w:val="00613E10"/>
    <w:rsid w:val="00622033"/>
    <w:rsid w:val="006314E4"/>
    <w:rsid w:val="00637514"/>
    <w:rsid w:val="0064394B"/>
    <w:rsid w:val="006445CE"/>
    <w:rsid w:val="00665DA9"/>
    <w:rsid w:val="006763E5"/>
    <w:rsid w:val="00684949"/>
    <w:rsid w:val="00695B1E"/>
    <w:rsid w:val="006975D2"/>
    <w:rsid w:val="006A47C9"/>
    <w:rsid w:val="006A491E"/>
    <w:rsid w:val="006B5688"/>
    <w:rsid w:val="006C5774"/>
    <w:rsid w:val="006C5B5D"/>
    <w:rsid w:val="006D52F8"/>
    <w:rsid w:val="006E2660"/>
    <w:rsid w:val="006F0DBE"/>
    <w:rsid w:val="007005D6"/>
    <w:rsid w:val="0070717F"/>
    <w:rsid w:val="007118C5"/>
    <w:rsid w:val="00712589"/>
    <w:rsid w:val="0073402F"/>
    <w:rsid w:val="00734AD7"/>
    <w:rsid w:val="00735C27"/>
    <w:rsid w:val="00750835"/>
    <w:rsid w:val="00752602"/>
    <w:rsid w:val="0076056C"/>
    <w:rsid w:val="00776A3F"/>
    <w:rsid w:val="007848B7"/>
    <w:rsid w:val="00787FFA"/>
    <w:rsid w:val="00790666"/>
    <w:rsid w:val="00795732"/>
    <w:rsid w:val="00796E7F"/>
    <w:rsid w:val="00797E48"/>
    <w:rsid w:val="007A2117"/>
    <w:rsid w:val="007A3AD0"/>
    <w:rsid w:val="007B5EBD"/>
    <w:rsid w:val="007B7448"/>
    <w:rsid w:val="007C08E7"/>
    <w:rsid w:val="007C546D"/>
    <w:rsid w:val="007E22E3"/>
    <w:rsid w:val="007F2C0F"/>
    <w:rsid w:val="008216D3"/>
    <w:rsid w:val="008366E9"/>
    <w:rsid w:val="00845D45"/>
    <w:rsid w:val="008542C0"/>
    <w:rsid w:val="00855DB0"/>
    <w:rsid w:val="00873512"/>
    <w:rsid w:val="008749FB"/>
    <w:rsid w:val="008829E3"/>
    <w:rsid w:val="008A5348"/>
    <w:rsid w:val="008B21F7"/>
    <w:rsid w:val="008B5723"/>
    <w:rsid w:val="008C7A5A"/>
    <w:rsid w:val="008D0463"/>
    <w:rsid w:val="008E13D6"/>
    <w:rsid w:val="008F02AF"/>
    <w:rsid w:val="008F365B"/>
    <w:rsid w:val="008F6BDE"/>
    <w:rsid w:val="009036AD"/>
    <w:rsid w:val="0090384F"/>
    <w:rsid w:val="0091265F"/>
    <w:rsid w:val="00921383"/>
    <w:rsid w:val="00926C22"/>
    <w:rsid w:val="00943F58"/>
    <w:rsid w:val="00945092"/>
    <w:rsid w:val="0095656E"/>
    <w:rsid w:val="00960C49"/>
    <w:rsid w:val="00961B92"/>
    <w:rsid w:val="009635B7"/>
    <w:rsid w:val="00964163"/>
    <w:rsid w:val="00964D66"/>
    <w:rsid w:val="009900B4"/>
    <w:rsid w:val="0099178D"/>
    <w:rsid w:val="009A4196"/>
    <w:rsid w:val="009A4F33"/>
    <w:rsid w:val="009A5137"/>
    <w:rsid w:val="009C12AC"/>
    <w:rsid w:val="009D33C9"/>
    <w:rsid w:val="009D4489"/>
    <w:rsid w:val="009E3BF5"/>
    <w:rsid w:val="009F2210"/>
    <w:rsid w:val="00A125DF"/>
    <w:rsid w:val="00A44F64"/>
    <w:rsid w:val="00A54506"/>
    <w:rsid w:val="00A56844"/>
    <w:rsid w:val="00A577DC"/>
    <w:rsid w:val="00A6405A"/>
    <w:rsid w:val="00A8532A"/>
    <w:rsid w:val="00A95DBD"/>
    <w:rsid w:val="00A96758"/>
    <w:rsid w:val="00AA11E2"/>
    <w:rsid w:val="00AB1C2E"/>
    <w:rsid w:val="00AB3BE4"/>
    <w:rsid w:val="00AD4608"/>
    <w:rsid w:val="00AD6B3C"/>
    <w:rsid w:val="00AD7D46"/>
    <w:rsid w:val="00AE58D8"/>
    <w:rsid w:val="00AE6C99"/>
    <w:rsid w:val="00AF217E"/>
    <w:rsid w:val="00AF38AD"/>
    <w:rsid w:val="00AF39AA"/>
    <w:rsid w:val="00B017B9"/>
    <w:rsid w:val="00B11441"/>
    <w:rsid w:val="00B11C74"/>
    <w:rsid w:val="00B14764"/>
    <w:rsid w:val="00B30478"/>
    <w:rsid w:val="00B342CB"/>
    <w:rsid w:val="00B40F20"/>
    <w:rsid w:val="00B46F96"/>
    <w:rsid w:val="00B571B9"/>
    <w:rsid w:val="00BA4FA1"/>
    <w:rsid w:val="00BB00BB"/>
    <w:rsid w:val="00BB38E2"/>
    <w:rsid w:val="00BB7CE9"/>
    <w:rsid w:val="00BC2D76"/>
    <w:rsid w:val="00BD2622"/>
    <w:rsid w:val="00BD6751"/>
    <w:rsid w:val="00BE64C9"/>
    <w:rsid w:val="00BF0EBB"/>
    <w:rsid w:val="00BF10EF"/>
    <w:rsid w:val="00BF13EC"/>
    <w:rsid w:val="00C0581B"/>
    <w:rsid w:val="00C05E5C"/>
    <w:rsid w:val="00C11939"/>
    <w:rsid w:val="00C15BA7"/>
    <w:rsid w:val="00C2143E"/>
    <w:rsid w:val="00C2170E"/>
    <w:rsid w:val="00C24177"/>
    <w:rsid w:val="00C44894"/>
    <w:rsid w:val="00C44B87"/>
    <w:rsid w:val="00C523B4"/>
    <w:rsid w:val="00C564E1"/>
    <w:rsid w:val="00C9699D"/>
    <w:rsid w:val="00C97DD3"/>
    <w:rsid w:val="00CF05BB"/>
    <w:rsid w:val="00CF500E"/>
    <w:rsid w:val="00D0111F"/>
    <w:rsid w:val="00D0245A"/>
    <w:rsid w:val="00D026B6"/>
    <w:rsid w:val="00D14D90"/>
    <w:rsid w:val="00D2761C"/>
    <w:rsid w:val="00D33AA1"/>
    <w:rsid w:val="00D45E8B"/>
    <w:rsid w:val="00D52D2A"/>
    <w:rsid w:val="00D56805"/>
    <w:rsid w:val="00D56E31"/>
    <w:rsid w:val="00D61E0E"/>
    <w:rsid w:val="00D70491"/>
    <w:rsid w:val="00D77EC5"/>
    <w:rsid w:val="00D96003"/>
    <w:rsid w:val="00D97DF5"/>
    <w:rsid w:val="00DA10DD"/>
    <w:rsid w:val="00DA47C3"/>
    <w:rsid w:val="00DB7090"/>
    <w:rsid w:val="00DD6072"/>
    <w:rsid w:val="00DF78D0"/>
    <w:rsid w:val="00E06777"/>
    <w:rsid w:val="00E0681D"/>
    <w:rsid w:val="00E11019"/>
    <w:rsid w:val="00E202DB"/>
    <w:rsid w:val="00E241C5"/>
    <w:rsid w:val="00E356AE"/>
    <w:rsid w:val="00E44BDF"/>
    <w:rsid w:val="00E578DC"/>
    <w:rsid w:val="00E67E38"/>
    <w:rsid w:val="00E7648F"/>
    <w:rsid w:val="00E95CC8"/>
    <w:rsid w:val="00EA11C0"/>
    <w:rsid w:val="00EA63C3"/>
    <w:rsid w:val="00EA6A7F"/>
    <w:rsid w:val="00EB2C24"/>
    <w:rsid w:val="00EC03DD"/>
    <w:rsid w:val="00EC2E10"/>
    <w:rsid w:val="00EC6589"/>
    <w:rsid w:val="00EE3FDC"/>
    <w:rsid w:val="00EE4CEB"/>
    <w:rsid w:val="00EF0C20"/>
    <w:rsid w:val="00F24CE4"/>
    <w:rsid w:val="00F251AD"/>
    <w:rsid w:val="00F52E6A"/>
    <w:rsid w:val="00F67295"/>
    <w:rsid w:val="00F839AE"/>
    <w:rsid w:val="00F84F41"/>
    <w:rsid w:val="00FB28B5"/>
    <w:rsid w:val="00FB28F4"/>
    <w:rsid w:val="00FB47D3"/>
    <w:rsid w:val="00FC0AAA"/>
    <w:rsid w:val="00FE1D53"/>
    <w:rsid w:val="00FF088D"/>
    <w:rsid w:val="00FF1F72"/>
    <w:rsid w:val="00FF49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F849"/>
  <w15:chartTrackingRefBased/>
  <w15:docId w15:val="{28EAA9DF-F787-4022-BBF4-FFFE75F8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qFormat="1"/>
    <w:lsdException w:name="Subtle Reference" w:semiHidden="1" w:uiPriority="31" w:qFormat="1"/>
    <w:lsdException w:name="Intense Reference" w:semiHidden="1"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73512"/>
    <w:pPr>
      <w:keepNext/>
      <w:keepLines/>
      <w:suppressAutoHyphens/>
      <w:spacing w:after="120" w:line="240" w:lineRule="auto"/>
      <w:textboxTightWrap w:val="allLines"/>
    </w:pPr>
    <w:rPr>
      <w:rFonts w:ascii="Arial" w:hAnsi="Arial"/>
      <w:sz w:val="20"/>
      <w:szCs w:val="144"/>
      <w:lang w:eastAsia="de-DE"/>
    </w:rPr>
  </w:style>
  <w:style w:type="paragraph" w:styleId="berschrift1">
    <w:name w:val="heading 1"/>
    <w:basedOn w:val="Standard"/>
    <w:next w:val="Standard"/>
    <w:link w:val="berschrift1Zchn"/>
    <w:uiPriority w:val="9"/>
    <w:rsid w:val="00873512"/>
    <w:pPr>
      <w:widowControl w:val="0"/>
      <w:spacing w:before="240" w:after="240"/>
      <w:outlineLvl w:val="0"/>
    </w:pPr>
    <w:rPr>
      <w:rFonts w:asciiTheme="majorHAnsi" w:eastAsiaTheme="majorEastAsia" w:hAnsiTheme="majorHAnsi" w:cstheme="majorBidi"/>
      <w:color w:val="00519E" w:themeColor="text2"/>
      <w:sz w:val="32"/>
      <w:szCs w:val="32"/>
    </w:rPr>
  </w:style>
  <w:style w:type="paragraph" w:styleId="berschrift2">
    <w:name w:val="heading 2"/>
    <w:basedOn w:val="Standard"/>
    <w:next w:val="Standard"/>
    <w:link w:val="berschrift2Zchn"/>
    <w:uiPriority w:val="9"/>
    <w:qFormat/>
    <w:rsid w:val="00873512"/>
    <w:pPr>
      <w:spacing w:before="360"/>
      <w:textboxTightWrap w:val="none"/>
      <w:outlineLvl w:val="1"/>
    </w:pPr>
    <w:rPr>
      <w:color w:val="00519E" w:themeColor="accent1"/>
      <w:sz w:val="24"/>
    </w:rPr>
  </w:style>
  <w:style w:type="paragraph" w:styleId="berschrift3">
    <w:name w:val="heading 3"/>
    <w:aliases w:val="Einleitung"/>
    <w:basedOn w:val="Standard"/>
    <w:next w:val="Standard"/>
    <w:link w:val="berschrift3Zchn"/>
    <w:uiPriority w:val="9"/>
    <w:qFormat/>
    <w:rsid w:val="00594BC8"/>
    <w:pPr>
      <w:spacing w:before="240"/>
      <w:outlineLvl w:val="2"/>
    </w:pPr>
    <w:rPr>
      <w:rFonts w:asciiTheme="majorHAnsi" w:eastAsiaTheme="majorEastAsia" w:hAnsiTheme="majorHAnsi" w:cstheme="majorBidi"/>
      <w:b/>
      <w:color w:val="3B3B3B"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3512"/>
    <w:rPr>
      <w:rFonts w:asciiTheme="majorHAnsi" w:eastAsiaTheme="majorEastAsia" w:hAnsiTheme="majorHAnsi" w:cstheme="majorBidi"/>
      <w:color w:val="00519E" w:themeColor="text2"/>
      <w:sz w:val="32"/>
      <w:szCs w:val="32"/>
      <w:lang w:eastAsia="de-DE"/>
    </w:rPr>
  </w:style>
  <w:style w:type="character" w:customStyle="1" w:styleId="berschrift2Zchn">
    <w:name w:val="Überschrift 2 Zchn"/>
    <w:basedOn w:val="Absatz-Standardschriftart"/>
    <w:link w:val="berschrift2"/>
    <w:uiPriority w:val="9"/>
    <w:rsid w:val="00873512"/>
    <w:rPr>
      <w:rFonts w:ascii="Arial" w:hAnsi="Arial"/>
      <w:color w:val="00519E" w:themeColor="accent1"/>
      <w:sz w:val="24"/>
      <w:szCs w:val="144"/>
      <w:lang w:eastAsia="de-DE"/>
    </w:rPr>
  </w:style>
  <w:style w:type="character" w:customStyle="1" w:styleId="berschrift3Zchn">
    <w:name w:val="Überschrift 3 Zchn"/>
    <w:aliases w:val="Einleitung Zchn"/>
    <w:basedOn w:val="Absatz-Standardschriftart"/>
    <w:link w:val="berschrift3"/>
    <w:uiPriority w:val="9"/>
    <w:rsid w:val="00594BC8"/>
    <w:rPr>
      <w:rFonts w:asciiTheme="majorHAnsi" w:eastAsiaTheme="majorEastAsia" w:hAnsiTheme="majorHAnsi" w:cstheme="majorBidi"/>
      <w:b/>
      <w:color w:val="3B3B3B" w:themeColor="text1"/>
      <w:sz w:val="24"/>
      <w:szCs w:val="24"/>
      <w:lang w:eastAsia="de-DE"/>
    </w:rPr>
  </w:style>
  <w:style w:type="character" w:styleId="Fett">
    <w:name w:val="Strong"/>
    <w:basedOn w:val="Absatz-Standardschriftart"/>
    <w:uiPriority w:val="22"/>
    <w:qFormat/>
    <w:rsid w:val="00594BC8"/>
    <w:rPr>
      <w:b/>
      <w:bCs/>
    </w:rPr>
  </w:style>
  <w:style w:type="character" w:styleId="Hervorhebung">
    <w:name w:val="Emphasis"/>
    <w:basedOn w:val="Absatz-Standardschriftart"/>
    <w:uiPriority w:val="20"/>
    <w:qFormat/>
    <w:rsid w:val="00594BC8"/>
    <w:rPr>
      <w:b w:val="0"/>
      <w:i w:val="0"/>
      <w:iCs/>
      <w:color w:val="FFFFFF" w:themeColor="background1"/>
      <w:bdr w:val="single" w:sz="8" w:space="0" w:color="00519E" w:themeColor="text2"/>
      <w:shd w:val="solid" w:color="00519E" w:themeColor="text2" w:fill="00519E" w:themeFill="text2"/>
    </w:rPr>
  </w:style>
  <w:style w:type="paragraph" w:styleId="Listenabsatz">
    <w:name w:val="List Paragraph"/>
    <w:basedOn w:val="Standard"/>
    <w:link w:val="ListenabsatzZchn"/>
    <w:uiPriority w:val="34"/>
    <w:qFormat/>
    <w:rsid w:val="00594BC8"/>
  </w:style>
  <w:style w:type="character" w:customStyle="1" w:styleId="ListenabsatzZchn">
    <w:name w:val="Listenabsatz Zchn"/>
    <w:basedOn w:val="Absatz-Standardschriftart"/>
    <w:link w:val="Listenabsatz"/>
    <w:uiPriority w:val="34"/>
    <w:rsid w:val="00594BC8"/>
    <w:rPr>
      <w:rFonts w:ascii="Arial" w:hAnsi="Arial"/>
      <w:sz w:val="20"/>
      <w:szCs w:val="144"/>
      <w:lang w:eastAsia="de-DE"/>
    </w:rPr>
  </w:style>
  <w:style w:type="table" w:styleId="Tabellenraster">
    <w:name w:val="Table Grid"/>
    <w:basedOn w:val="NormaleTabelle"/>
    <w:uiPriority w:val="39"/>
    <w:rsid w:val="0025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25510D"/>
    <w:pPr>
      <w:spacing w:after="0" w:line="240" w:lineRule="auto"/>
    </w:pPr>
    <w:tblPr>
      <w:tblStyleRowBandSize w:val="1"/>
      <w:tblStyleColBandSize w:val="1"/>
      <w:tblBorders>
        <w:top w:val="single" w:sz="4" w:space="0" w:color="72B9FF" w:themeColor="accent1" w:themeTint="66"/>
        <w:left w:val="single" w:sz="4" w:space="0" w:color="72B9FF" w:themeColor="accent1" w:themeTint="66"/>
        <w:bottom w:val="single" w:sz="4" w:space="0" w:color="72B9FF" w:themeColor="accent1" w:themeTint="66"/>
        <w:right w:val="single" w:sz="4" w:space="0" w:color="72B9FF" w:themeColor="accent1" w:themeTint="66"/>
        <w:insideH w:val="single" w:sz="4" w:space="0" w:color="72B9FF" w:themeColor="accent1" w:themeTint="66"/>
        <w:insideV w:val="single" w:sz="4" w:space="0" w:color="72B9FF" w:themeColor="accent1" w:themeTint="66"/>
      </w:tblBorders>
    </w:tblPr>
    <w:tblStylePr w:type="firstRow">
      <w:rPr>
        <w:b/>
        <w:bCs/>
      </w:rPr>
      <w:tblPr/>
      <w:tcPr>
        <w:tcBorders>
          <w:bottom w:val="single" w:sz="12" w:space="0" w:color="2B97FF" w:themeColor="accent1" w:themeTint="99"/>
        </w:tcBorders>
      </w:tcPr>
    </w:tblStylePr>
    <w:tblStylePr w:type="lastRow">
      <w:rPr>
        <w:b/>
        <w:bCs/>
      </w:rPr>
      <w:tblPr/>
      <w:tcPr>
        <w:tcBorders>
          <w:top w:val="double" w:sz="2" w:space="0" w:color="2B97FF" w:themeColor="accent1" w:themeTint="99"/>
        </w:tcBorders>
      </w:tcPr>
    </w:tblStylePr>
    <w:tblStylePr w:type="firstCol">
      <w:rPr>
        <w:b/>
        <w:bCs/>
      </w:rPr>
    </w:tblStylePr>
    <w:tblStylePr w:type="lastCol">
      <w:rPr>
        <w:b/>
        <w:bCs/>
      </w:rPr>
    </w:tblStylePr>
  </w:style>
  <w:style w:type="table" w:styleId="Gitternetztabelle1hell">
    <w:name w:val="Grid Table 1 Light"/>
    <w:aliases w:val="DONAU Tabelle"/>
    <w:basedOn w:val="Tabellendesign"/>
    <w:uiPriority w:val="46"/>
    <w:rsid w:val="00684949"/>
    <w:pPr>
      <w:spacing w:after="0"/>
      <w:jc w:val="right"/>
    </w:pPr>
    <w:rPr>
      <w:sz w:val="20"/>
      <w:szCs w:val="20"/>
      <w:lang w:val="de-DE" w:eastAsia="de-AT"/>
    </w:rPr>
    <w:tblPr>
      <w:tblStyleRowBandSize w:val="1"/>
      <w:tblStyleColBandSize w:val="1"/>
      <w:tblBorders>
        <w:top w:val="none" w:sz="0" w:space="0" w:color="auto"/>
        <w:left w:val="none" w:sz="0" w:space="0" w:color="auto"/>
        <w:bottom w:val="none" w:sz="0" w:space="0" w:color="auto"/>
        <w:right w:val="none" w:sz="0" w:space="0" w:color="auto"/>
        <w:insideH w:val="single" w:sz="4" w:space="0" w:color="00519E" w:themeColor="text2"/>
        <w:insideV w:val="single" w:sz="48" w:space="0" w:color="FFFFFF" w:themeColor="background2"/>
      </w:tblBorders>
      <w:tblCellMar>
        <w:left w:w="0" w:type="dxa"/>
        <w:right w:w="0" w:type="dxa"/>
      </w:tblCellMar>
    </w:tblPr>
    <w:tcPr>
      <w:vAlign w:val="center"/>
    </w:tcPr>
    <w:tblStylePr w:type="firstRow">
      <w:pPr>
        <w:jc w:val="right"/>
      </w:pPr>
      <w:rPr>
        <w:b/>
        <w:bCs/>
        <w:color w:val="00519E" w:themeColor="text2"/>
        <w:sz w:val="20"/>
      </w:rPr>
      <w:tblPr/>
      <w:tcPr>
        <w:tcBorders>
          <w:top w:val="nil"/>
          <w:left w:val="nil"/>
          <w:bottom w:val="single" w:sz="12" w:space="0" w:color="00519E" w:themeColor="text2"/>
          <w:right w:val="nil"/>
          <w:insideH w:val="nil"/>
          <w:insideV w:val="single" w:sz="48" w:space="0" w:color="FFFFFF" w:themeColor="background2"/>
          <w:tl2br w:val="nil"/>
          <w:tr2bl w:val="nil"/>
        </w:tcBorders>
      </w:tcPr>
    </w:tblStylePr>
    <w:tblStylePr w:type="lastRow">
      <w:rPr>
        <w:b/>
        <w:bCs/>
        <w:color w:val="00519E" w:themeColor="text2"/>
      </w:rPr>
      <w:tblPr/>
      <w:tcPr>
        <w:tcBorders>
          <w:top w:val="nil"/>
          <w:left w:val="nil"/>
          <w:bottom w:val="single" w:sz="18" w:space="0" w:color="00519E" w:themeColor="text2"/>
          <w:right w:val="nil"/>
          <w:insideH w:val="nil"/>
          <w:insideV w:val="single" w:sz="48" w:space="0" w:color="FFFFFF" w:themeColor="background2"/>
          <w:tl2br w:val="nil"/>
          <w:tr2bl w:val="nil"/>
        </w:tcBorders>
      </w:tcPr>
    </w:tblStylePr>
    <w:tblStylePr w:type="firstCol">
      <w:pPr>
        <w:jc w:val="left"/>
      </w:pPr>
      <w:rPr>
        <w:b w:val="0"/>
        <w:bCs/>
        <w:color w:val="00519E" w:themeColor="text2"/>
        <w:sz w:val="20"/>
      </w:rPr>
    </w:tblStylePr>
    <w:tblStylePr w:type="lastCol">
      <w:pPr>
        <w:jc w:val="right"/>
      </w:pPr>
      <w:rPr>
        <w:b w:val="0"/>
        <w:bCs/>
        <w:color w:val="00519E" w:themeColor="text2"/>
      </w:rPr>
      <w:tblPr/>
      <w:tcPr>
        <w:vAlign w:val="bottom"/>
      </w:tcPr>
    </w:tblStylePr>
    <w:tblStylePr w:type="nwCell">
      <w:pPr>
        <w:jc w:val="left"/>
      </w:pPr>
      <w:rPr>
        <w:b/>
        <w:color w:val="00519E" w:themeColor="text2"/>
        <w:sz w:val="20"/>
      </w:rPr>
      <w:tblPr/>
      <w:tcPr>
        <w:vAlign w:val="bottom"/>
      </w:tcPr>
    </w:tblStylePr>
  </w:style>
  <w:style w:type="table" w:styleId="Tabellendesign">
    <w:name w:val="Table Theme"/>
    <w:basedOn w:val="NormaleTabelle"/>
    <w:uiPriority w:val="99"/>
    <w:semiHidden/>
    <w:unhideWhenUsed/>
    <w:rsid w:val="00EC6589"/>
    <w:pPr>
      <w:keepNext/>
      <w:keepLines/>
      <w:suppressAutoHyphens/>
      <w:spacing w:before="80" w:after="80" w:line="240" w:lineRule="auto"/>
      <w:textboxTightWrap w:val="all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0835"/>
    <w:pPr>
      <w:tabs>
        <w:tab w:val="center" w:pos="4536"/>
        <w:tab w:val="right" w:pos="9072"/>
      </w:tabs>
    </w:pPr>
  </w:style>
  <w:style w:type="character" w:customStyle="1" w:styleId="KopfzeileZchn">
    <w:name w:val="Kopfzeile Zchn"/>
    <w:basedOn w:val="Absatz-Standardschriftart"/>
    <w:link w:val="Kopfzeile"/>
    <w:uiPriority w:val="99"/>
    <w:rsid w:val="00750835"/>
    <w:rPr>
      <w:rFonts w:ascii="Arial" w:hAnsi="Arial"/>
      <w:sz w:val="20"/>
      <w:szCs w:val="144"/>
      <w:lang w:eastAsia="de-DE"/>
    </w:rPr>
  </w:style>
  <w:style w:type="paragraph" w:styleId="Fuzeile">
    <w:name w:val="footer"/>
    <w:basedOn w:val="Standard"/>
    <w:link w:val="FuzeileZchn"/>
    <w:uiPriority w:val="99"/>
    <w:unhideWhenUsed/>
    <w:rsid w:val="00873512"/>
    <w:pPr>
      <w:tabs>
        <w:tab w:val="center" w:pos="4536"/>
        <w:tab w:val="right" w:pos="9072"/>
      </w:tabs>
      <w:spacing w:after="60"/>
      <w:jc w:val="both"/>
    </w:pPr>
    <w:rPr>
      <w:sz w:val="13"/>
    </w:rPr>
  </w:style>
  <w:style w:type="character" w:customStyle="1" w:styleId="FuzeileZchn">
    <w:name w:val="Fußzeile Zchn"/>
    <w:basedOn w:val="Absatz-Standardschriftart"/>
    <w:link w:val="Fuzeile"/>
    <w:uiPriority w:val="99"/>
    <w:rsid w:val="00873512"/>
    <w:rPr>
      <w:rFonts w:ascii="Arial" w:hAnsi="Arial"/>
      <w:sz w:val="13"/>
      <w:szCs w:val="144"/>
      <w:lang w:eastAsia="de-DE"/>
    </w:rPr>
  </w:style>
  <w:style w:type="paragraph" w:styleId="Sprechblasentext">
    <w:name w:val="Balloon Text"/>
    <w:basedOn w:val="Standard"/>
    <w:link w:val="SprechblasentextZchn"/>
    <w:uiPriority w:val="99"/>
    <w:semiHidden/>
    <w:unhideWhenUsed/>
    <w:rsid w:val="007508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0835"/>
    <w:rPr>
      <w:rFonts w:ascii="Segoe UI" w:hAnsi="Segoe UI" w:cs="Segoe UI"/>
      <w:sz w:val="18"/>
      <w:szCs w:val="18"/>
      <w:lang w:eastAsia="de-DE"/>
    </w:rPr>
  </w:style>
  <w:style w:type="character" w:styleId="Hyperlink">
    <w:name w:val="Hyperlink"/>
    <w:basedOn w:val="Absatz-Standardschriftart"/>
    <w:uiPriority w:val="99"/>
    <w:unhideWhenUsed/>
    <w:rsid w:val="00750835"/>
    <w:rPr>
      <w:color w:val="3B3B3B" w:themeColor="hyperlink"/>
      <w:u w:val="single"/>
    </w:rPr>
  </w:style>
  <w:style w:type="character" w:styleId="NichtaufgelsteErwhnung">
    <w:name w:val="Unresolved Mention"/>
    <w:basedOn w:val="Absatz-Standardschriftart"/>
    <w:uiPriority w:val="99"/>
    <w:semiHidden/>
    <w:unhideWhenUsed/>
    <w:rsid w:val="00750835"/>
    <w:rPr>
      <w:color w:val="605E5C"/>
      <w:shd w:val="clear" w:color="auto" w:fill="E1DFDD"/>
    </w:rPr>
  </w:style>
  <w:style w:type="paragraph" w:styleId="Datum">
    <w:name w:val="Date"/>
    <w:basedOn w:val="Standard"/>
    <w:next w:val="Standard"/>
    <w:link w:val="DatumZchn"/>
    <w:uiPriority w:val="99"/>
    <w:unhideWhenUsed/>
    <w:qFormat/>
    <w:rsid w:val="00873512"/>
    <w:pPr>
      <w:jc w:val="right"/>
    </w:pPr>
    <w:rPr>
      <w:sz w:val="16"/>
    </w:rPr>
  </w:style>
  <w:style w:type="character" w:customStyle="1" w:styleId="DatumZchn">
    <w:name w:val="Datum Zchn"/>
    <w:basedOn w:val="Absatz-Standardschriftart"/>
    <w:link w:val="Datum"/>
    <w:uiPriority w:val="99"/>
    <w:rsid w:val="00873512"/>
    <w:rPr>
      <w:rFonts w:ascii="Arial" w:hAnsi="Arial"/>
      <w:sz w:val="16"/>
      <w:szCs w:val="144"/>
      <w:lang w:eastAsia="de-DE"/>
    </w:rPr>
  </w:style>
  <w:style w:type="paragraph" w:styleId="Titel">
    <w:name w:val="Title"/>
    <w:basedOn w:val="Standard"/>
    <w:next w:val="Standard"/>
    <w:link w:val="TitelZchn"/>
    <w:uiPriority w:val="10"/>
    <w:qFormat/>
    <w:rsid w:val="00873512"/>
    <w:pPr>
      <w:contextualSpacing/>
    </w:pPr>
    <w:rPr>
      <w:rFonts w:asciiTheme="majorHAnsi" w:eastAsiaTheme="majorEastAsia" w:hAnsiTheme="majorHAnsi" w:cstheme="majorBidi"/>
      <w:color w:val="00519E" w:themeColor="text2"/>
      <w:kern w:val="28"/>
      <w:sz w:val="32"/>
      <w:szCs w:val="56"/>
    </w:rPr>
  </w:style>
  <w:style w:type="character" w:customStyle="1" w:styleId="TitelZchn">
    <w:name w:val="Titel Zchn"/>
    <w:basedOn w:val="Absatz-Standardschriftart"/>
    <w:link w:val="Titel"/>
    <w:uiPriority w:val="10"/>
    <w:rsid w:val="00873512"/>
    <w:rPr>
      <w:rFonts w:asciiTheme="majorHAnsi" w:eastAsiaTheme="majorEastAsia" w:hAnsiTheme="majorHAnsi" w:cstheme="majorBidi"/>
      <w:color w:val="00519E" w:themeColor="text2"/>
      <w:kern w:val="28"/>
      <w:sz w:val="32"/>
      <w:szCs w:val="56"/>
      <w:lang w:eastAsia="de-DE"/>
    </w:rPr>
  </w:style>
  <w:style w:type="paragraph" w:styleId="Zitat">
    <w:name w:val="Quote"/>
    <w:basedOn w:val="Standard"/>
    <w:next w:val="Standard"/>
    <w:link w:val="ZitatZchn"/>
    <w:uiPriority w:val="29"/>
    <w:qFormat/>
    <w:rsid w:val="00873512"/>
    <w:pPr>
      <w:spacing w:before="200" w:after="160"/>
      <w:ind w:left="864" w:right="864"/>
      <w:jc w:val="center"/>
    </w:pPr>
    <w:rPr>
      <w:i/>
      <w:iCs/>
    </w:rPr>
  </w:style>
  <w:style w:type="character" w:customStyle="1" w:styleId="ZitatZchn">
    <w:name w:val="Zitat Zchn"/>
    <w:basedOn w:val="Absatz-Standardschriftart"/>
    <w:link w:val="Zitat"/>
    <w:uiPriority w:val="29"/>
    <w:rsid w:val="00873512"/>
    <w:rPr>
      <w:rFonts w:ascii="Arial" w:hAnsi="Arial"/>
      <w:i/>
      <w:iCs/>
      <w:sz w:val="20"/>
      <w:szCs w:val="144"/>
      <w:lang w:eastAsia="de-DE"/>
    </w:rPr>
  </w:style>
  <w:style w:type="character" w:styleId="BesuchterLink">
    <w:name w:val="FollowedHyperlink"/>
    <w:basedOn w:val="Absatz-Standardschriftart"/>
    <w:uiPriority w:val="99"/>
    <w:semiHidden/>
    <w:unhideWhenUsed/>
    <w:rsid w:val="007B7448"/>
    <w:rPr>
      <w:color w:val="064281" w:themeColor="followedHyperlink"/>
      <w:u w:val="single"/>
    </w:rPr>
  </w:style>
  <w:style w:type="character" w:styleId="Kommentarzeichen">
    <w:name w:val="annotation reference"/>
    <w:basedOn w:val="Absatz-Standardschriftart"/>
    <w:uiPriority w:val="99"/>
    <w:semiHidden/>
    <w:unhideWhenUsed/>
    <w:rsid w:val="003461C1"/>
    <w:rPr>
      <w:sz w:val="16"/>
      <w:szCs w:val="16"/>
    </w:rPr>
  </w:style>
  <w:style w:type="paragraph" w:styleId="Kommentartext">
    <w:name w:val="annotation text"/>
    <w:basedOn w:val="Standard"/>
    <w:link w:val="KommentartextZchn"/>
    <w:uiPriority w:val="99"/>
    <w:unhideWhenUsed/>
    <w:rsid w:val="003461C1"/>
    <w:rPr>
      <w:szCs w:val="20"/>
    </w:rPr>
  </w:style>
  <w:style w:type="character" w:customStyle="1" w:styleId="KommentartextZchn">
    <w:name w:val="Kommentartext Zchn"/>
    <w:basedOn w:val="Absatz-Standardschriftart"/>
    <w:link w:val="Kommentartext"/>
    <w:uiPriority w:val="99"/>
    <w:rsid w:val="003461C1"/>
    <w:rPr>
      <w:rFonts w:ascii="Arial" w:hAnsi="Arial"/>
      <w:sz w:val="20"/>
      <w:szCs w:val="20"/>
      <w:lang w:eastAsia="de-DE"/>
    </w:rPr>
  </w:style>
  <w:style w:type="paragraph" w:styleId="Kommentarthema">
    <w:name w:val="annotation subject"/>
    <w:basedOn w:val="Kommentartext"/>
    <w:next w:val="Kommentartext"/>
    <w:link w:val="KommentarthemaZchn"/>
    <w:uiPriority w:val="99"/>
    <w:semiHidden/>
    <w:unhideWhenUsed/>
    <w:rsid w:val="003461C1"/>
    <w:rPr>
      <w:b/>
      <w:bCs/>
    </w:rPr>
  </w:style>
  <w:style w:type="character" w:customStyle="1" w:styleId="KommentarthemaZchn">
    <w:name w:val="Kommentarthema Zchn"/>
    <w:basedOn w:val="KommentartextZchn"/>
    <w:link w:val="Kommentarthema"/>
    <w:uiPriority w:val="99"/>
    <w:semiHidden/>
    <w:rsid w:val="003461C1"/>
    <w:rPr>
      <w:rFonts w:ascii="Arial" w:hAnsi="Arial"/>
      <w:b/>
      <w:bCs/>
      <w:sz w:val="20"/>
      <w:szCs w:val="20"/>
      <w:lang w:eastAsia="de-DE"/>
    </w:rPr>
  </w:style>
  <w:style w:type="paragraph" w:styleId="berarbeitung">
    <w:name w:val="Revision"/>
    <w:hidden/>
    <w:uiPriority w:val="99"/>
    <w:semiHidden/>
    <w:rsid w:val="00F251AD"/>
    <w:pPr>
      <w:spacing w:after="0" w:line="240" w:lineRule="auto"/>
    </w:pPr>
    <w:rPr>
      <w:rFonts w:ascii="Arial" w:hAnsi="Arial"/>
      <w:sz w:val="20"/>
      <w:szCs w:val="144"/>
      <w:lang w:eastAsia="de-DE"/>
    </w:rPr>
  </w:style>
  <w:style w:type="paragraph" w:customStyle="1" w:styleId="Default">
    <w:name w:val="Default"/>
    <w:rsid w:val="003653A4"/>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character" w:customStyle="1" w:styleId="A3">
    <w:name w:val="A3"/>
    <w:uiPriority w:val="99"/>
    <w:rsid w:val="003653A4"/>
    <w:rPr>
      <w:rFonts w:ascii="Wingdings 3" w:hAnsi="Wingdings 3" w:cs="Wingdings 3"/>
      <w:color w:val="000000"/>
      <w:sz w:val="16"/>
      <w:szCs w:val="16"/>
    </w:rPr>
  </w:style>
  <w:style w:type="character" w:customStyle="1" w:styleId="A4">
    <w:name w:val="A4"/>
    <w:uiPriority w:val="99"/>
    <w:rsid w:val="003653A4"/>
    <w:rPr>
      <w:rFonts w:ascii="HelveticaNeueLT Pro 65 Md" w:hAnsi="HelveticaNeueLT Pro 65 Md" w:cs="HelveticaNeueLT Pro 65 M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91">
      <w:bodyDiv w:val="1"/>
      <w:marLeft w:val="0"/>
      <w:marRight w:val="0"/>
      <w:marTop w:val="0"/>
      <w:marBottom w:val="0"/>
      <w:divBdr>
        <w:top w:val="none" w:sz="0" w:space="0" w:color="auto"/>
        <w:left w:val="none" w:sz="0" w:space="0" w:color="auto"/>
        <w:bottom w:val="none" w:sz="0" w:space="0" w:color="auto"/>
        <w:right w:val="none" w:sz="0" w:space="0" w:color="auto"/>
      </w:divBdr>
    </w:div>
    <w:div w:id="857813011">
      <w:bodyDiv w:val="1"/>
      <w:marLeft w:val="0"/>
      <w:marRight w:val="0"/>
      <w:marTop w:val="0"/>
      <w:marBottom w:val="0"/>
      <w:divBdr>
        <w:top w:val="none" w:sz="0" w:space="0" w:color="auto"/>
        <w:left w:val="none" w:sz="0" w:space="0" w:color="auto"/>
        <w:bottom w:val="none" w:sz="0" w:space="0" w:color="auto"/>
        <w:right w:val="none" w:sz="0" w:space="0" w:color="auto"/>
      </w:divBdr>
    </w:div>
    <w:div w:id="880049660">
      <w:bodyDiv w:val="1"/>
      <w:marLeft w:val="0"/>
      <w:marRight w:val="0"/>
      <w:marTop w:val="0"/>
      <w:marBottom w:val="0"/>
      <w:divBdr>
        <w:top w:val="none" w:sz="0" w:space="0" w:color="auto"/>
        <w:left w:val="none" w:sz="0" w:space="0" w:color="auto"/>
        <w:bottom w:val="none" w:sz="0" w:space="0" w:color="auto"/>
        <w:right w:val="none" w:sz="0" w:space="0" w:color="auto"/>
      </w:divBdr>
    </w:div>
    <w:div w:id="1404134471">
      <w:bodyDiv w:val="1"/>
      <w:marLeft w:val="0"/>
      <w:marRight w:val="0"/>
      <w:marTop w:val="0"/>
      <w:marBottom w:val="0"/>
      <w:divBdr>
        <w:top w:val="none" w:sz="0" w:space="0" w:color="auto"/>
        <w:left w:val="none" w:sz="0" w:space="0" w:color="auto"/>
        <w:bottom w:val="none" w:sz="0" w:space="0" w:color="auto"/>
        <w:right w:val="none" w:sz="0" w:space="0" w:color="auto"/>
      </w:divBdr>
    </w:div>
    <w:div w:id="1534228681">
      <w:bodyDiv w:val="1"/>
      <w:marLeft w:val="0"/>
      <w:marRight w:val="0"/>
      <w:marTop w:val="0"/>
      <w:marBottom w:val="0"/>
      <w:divBdr>
        <w:top w:val="none" w:sz="0" w:space="0" w:color="auto"/>
        <w:left w:val="none" w:sz="0" w:space="0" w:color="auto"/>
        <w:bottom w:val="none" w:sz="0" w:space="0" w:color="auto"/>
        <w:right w:val="none" w:sz="0" w:space="0" w:color="auto"/>
      </w:divBdr>
    </w:div>
    <w:div w:id="1861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ONAUVersicherungAG"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xing.com/companies/donauversicherungagviennainsurancegroup"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youtube.com/channel/UCBi9pKhXpXM1jfNQrTOmlyw"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at.linkedin.com/company/donau-versicherung-ag---vienna-insurance-grou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ununu.com/at/donau-versicherung-vienna-insurance-group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DONAU">
  <a:themeElements>
    <a:clrScheme name="DONAU WORD Farben">
      <a:dk1>
        <a:srgbClr val="3B3B3B"/>
      </a:dk1>
      <a:lt1>
        <a:srgbClr val="FFFFFF"/>
      </a:lt1>
      <a:dk2>
        <a:srgbClr val="00519E"/>
      </a:dk2>
      <a:lt2>
        <a:srgbClr val="FFFFFF"/>
      </a:lt2>
      <a:accent1>
        <a:srgbClr val="00519E"/>
      </a:accent1>
      <a:accent2>
        <a:srgbClr val="658BC8"/>
      </a:accent2>
      <a:accent3>
        <a:srgbClr val="B0C9EA"/>
      </a:accent3>
      <a:accent4>
        <a:srgbClr val="EAF6FE"/>
      </a:accent4>
      <a:accent5>
        <a:srgbClr val="E2001A"/>
      </a:accent5>
      <a:accent6>
        <a:srgbClr val="8CB63C"/>
      </a:accent6>
      <a:hlink>
        <a:srgbClr val="3B3B3B"/>
      </a:hlink>
      <a:folHlink>
        <a:srgbClr val="06428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CEC03A-B92A-5341-ACF8-B9AF24F43F6F}">
  <we:reference id="wa200002017" version="1.4.0.0" store="de-DE" storeType="OMEX"/>
  <we:alternateReferences>
    <we:reference id="wa200002017" version="1.4.0.0" store="WA20000201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Jedlicka Alexander</dc:creator>
  <cp:keywords/>
  <dc:description/>
  <cp:lastModifiedBy>Jedlicka Alexander</cp:lastModifiedBy>
  <cp:revision>2</cp:revision>
  <cp:lastPrinted>2022-03-29T09:38:00Z</cp:lastPrinted>
  <dcterms:created xsi:type="dcterms:W3CDTF">2023-01-05T12:25:00Z</dcterms:created>
  <dcterms:modified xsi:type="dcterms:W3CDTF">2023-01-05T12:25:00Z</dcterms:modified>
</cp:coreProperties>
</file>